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85" w:rsidRPr="00D20548" w:rsidRDefault="002F0085">
      <w:pPr>
        <w:pStyle w:val="1"/>
        <w:ind w:left="0" w:firstLine="0"/>
        <w:jc w:val="center"/>
        <w:rPr>
          <w:rFonts w:ascii="Calibri" w:eastAsia="微软雅黑" w:cs="Calibri"/>
          <w:b/>
          <w:bCs/>
          <w:color w:val="404040" w:themeColor="text1" w:themeTint="BF"/>
          <w:sz w:val="108"/>
          <w:szCs w:val="108"/>
        </w:rPr>
      </w:pPr>
      <w:r w:rsidRPr="002B2349">
        <w:rPr>
          <w:rFonts w:ascii="微软雅黑" w:eastAsia="微软雅黑" w:cs="微软雅黑" w:hint="eastAsia"/>
          <w:b/>
          <w:bCs/>
          <w:color w:val="404040" w:themeColor="text1" w:themeTint="BF"/>
          <w:sz w:val="72"/>
          <w:szCs w:val="108"/>
        </w:rPr>
        <w:t>信息与计算机实验教学中心</w:t>
      </w:r>
    </w:p>
    <w:p w:rsidR="002F0085" w:rsidRPr="00D20548" w:rsidRDefault="002F0085">
      <w:pPr>
        <w:pStyle w:val="2"/>
        <w:ind w:left="0" w:firstLine="0"/>
        <w:jc w:val="center"/>
        <w:rPr>
          <w:rFonts w:ascii="Calibri" w:eastAsia="微软雅黑" w:cs="Calibri"/>
          <w:b/>
          <w:bCs/>
          <w:color w:val="404040" w:themeColor="text1" w:themeTint="BF"/>
          <w:sz w:val="96"/>
          <w:szCs w:val="96"/>
        </w:rPr>
      </w:pPr>
      <w:r w:rsidRPr="00D20548">
        <w:rPr>
          <w:rFonts w:ascii="Calibri" w:eastAsia="微软雅黑" w:cs="微软雅黑" w:hint="eastAsia"/>
          <w:b/>
          <w:bCs/>
          <w:color w:val="404040" w:themeColor="text1" w:themeTint="BF"/>
          <w:sz w:val="96"/>
          <w:szCs w:val="96"/>
        </w:rPr>
        <w:t>专业基础实验室</w:t>
      </w:r>
      <w:r w:rsidRPr="00D20548">
        <w:rPr>
          <w:rFonts w:ascii="Calibri" w:eastAsia="微软雅黑" w:cs="Calibri"/>
          <w:b/>
          <w:bCs/>
          <w:color w:val="404040" w:themeColor="text1" w:themeTint="BF"/>
          <w:sz w:val="96"/>
          <w:szCs w:val="96"/>
          <w:lang w:val="en-US"/>
        </w:rPr>
        <w:t>5</w:t>
      </w:r>
    </w:p>
    <w:p w:rsidR="002F0085" w:rsidRPr="002B2349" w:rsidRDefault="002F0085">
      <w:pPr>
        <w:pStyle w:val="1"/>
        <w:ind w:left="0" w:firstLine="0"/>
        <w:jc w:val="center"/>
        <w:rPr>
          <w:rFonts w:ascii="Calibri" w:eastAsia="微软雅黑" w:cs="Calibri"/>
          <w:b/>
          <w:bCs/>
          <w:color w:val="404040" w:themeColor="text1" w:themeTint="BF"/>
          <w:sz w:val="96"/>
          <w:szCs w:val="120"/>
        </w:rPr>
      </w:pPr>
      <w:r w:rsidRPr="00D20548">
        <w:rPr>
          <w:rFonts w:ascii="Calibri" w:eastAsia="微软雅黑" w:cs="Calibri"/>
          <w:b/>
          <w:bCs/>
          <w:color w:val="404040" w:themeColor="text1" w:themeTint="BF"/>
          <w:sz w:val="230"/>
          <w:szCs w:val="230"/>
          <w:lang w:val="en-US"/>
        </w:rPr>
        <w:t>6</w:t>
      </w:r>
      <w:r w:rsidRPr="002B2349">
        <w:rPr>
          <w:rFonts w:ascii="Calibri" w:eastAsia="微软雅黑" w:cs="微软雅黑" w:hint="eastAsia"/>
          <w:b/>
          <w:bCs/>
          <w:color w:val="404040" w:themeColor="text1" w:themeTint="BF"/>
          <w:sz w:val="96"/>
          <w:szCs w:val="120"/>
        </w:rPr>
        <w:t>系实验教学平台</w:t>
      </w:r>
      <w:bookmarkStart w:id="0" w:name="_GoBack"/>
      <w:bookmarkEnd w:id="0"/>
    </w:p>
    <w:p w:rsidR="002F0085" w:rsidRPr="002B2349" w:rsidRDefault="002F0085">
      <w:pPr>
        <w:pStyle w:val="2"/>
        <w:ind w:left="0" w:firstLine="0"/>
        <w:jc w:val="center"/>
        <w:rPr>
          <w:rFonts w:ascii="Calibri" w:eastAsia="微软雅黑" w:cs="微软雅黑"/>
          <w:b/>
          <w:bCs/>
          <w:color w:val="404040" w:themeColor="text1" w:themeTint="BF"/>
          <w:sz w:val="72"/>
          <w:szCs w:val="120"/>
        </w:rPr>
      </w:pPr>
      <w:r w:rsidRPr="002B2349">
        <w:rPr>
          <w:rFonts w:ascii="Calibri" w:eastAsia="微软雅黑" w:cs="微软雅黑" w:hint="eastAsia"/>
          <w:b/>
          <w:bCs/>
          <w:color w:val="404040" w:themeColor="text1" w:themeTint="BF"/>
          <w:sz w:val="72"/>
          <w:szCs w:val="120"/>
        </w:rPr>
        <w:t>射频与微波技术实验室</w:t>
      </w:r>
    </w:p>
    <w:p w:rsidR="002F0085" w:rsidRPr="00D20548" w:rsidRDefault="002F0085">
      <w:pPr>
        <w:pStyle w:val="1"/>
        <w:rPr>
          <w:rFonts w:ascii="Arial" w:hAnsi="Arial" w:cs="Arial"/>
          <w:color w:val="404040" w:themeColor="text1" w:themeTint="BF"/>
        </w:rPr>
      </w:pP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实验规章</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遵守实验室规章制度和安全守则</w:t>
      </w:r>
    </w:p>
    <w:p w:rsidR="002F0085" w:rsidRPr="00D20548" w:rsidRDefault="002F0085" w:rsidP="00D20548">
      <w:pPr>
        <w:pStyle w:val="3"/>
        <w:numPr>
          <w:ilvl w:val="0"/>
          <w:numId w:val="2"/>
        </w:numPr>
        <w:ind w:left="108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不允许在实验室吃食物</w:t>
      </w:r>
    </w:p>
    <w:p w:rsidR="002F0085" w:rsidRPr="00D20548" w:rsidRDefault="002F0085" w:rsidP="00D20548">
      <w:pPr>
        <w:pStyle w:val="3"/>
        <w:numPr>
          <w:ilvl w:val="0"/>
          <w:numId w:val="2"/>
        </w:numPr>
        <w:ind w:left="108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禁止实验时间玩手机等</w:t>
      </w:r>
    </w:p>
    <w:p w:rsidR="002F0085" w:rsidRPr="00D20548" w:rsidRDefault="002F0085" w:rsidP="00D20548">
      <w:pPr>
        <w:pStyle w:val="3"/>
        <w:numPr>
          <w:ilvl w:val="0"/>
          <w:numId w:val="2"/>
        </w:numPr>
        <w:ind w:left="108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禁止乱扔垃圾</w:t>
      </w:r>
    </w:p>
    <w:p w:rsidR="002F0085" w:rsidRPr="00D20548" w:rsidRDefault="002F0085" w:rsidP="00D20548">
      <w:pPr>
        <w:pStyle w:val="3"/>
        <w:numPr>
          <w:ilvl w:val="0"/>
          <w:numId w:val="2"/>
        </w:numPr>
        <w:ind w:left="1080"/>
        <w:rPr>
          <w:rFonts w:ascii="Calibri" w:eastAsia="微软雅黑" w:cs="Calibri"/>
          <w:color w:val="404040" w:themeColor="text1" w:themeTint="BF"/>
        </w:rPr>
      </w:pPr>
      <w:r w:rsidRPr="00D20548">
        <w:rPr>
          <w:rFonts w:ascii="Calibri" w:eastAsia="微软雅黑" w:cs="微软雅黑" w:hint="eastAsia"/>
          <w:color w:val="404040" w:themeColor="text1" w:themeTint="BF"/>
        </w:rPr>
        <w:t>实验结束后，实验器材、凳子摆放整齐</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lastRenderedPageBreak/>
        <w:t>认真签到</w:t>
      </w:r>
    </w:p>
    <w:p w:rsidR="002F0085" w:rsidRPr="00D20548" w:rsidRDefault="002F0085" w:rsidP="00D20548">
      <w:pPr>
        <w:pStyle w:val="3"/>
        <w:numPr>
          <w:ilvl w:val="0"/>
          <w:numId w:val="2"/>
        </w:numPr>
        <w:ind w:left="1080"/>
        <w:rPr>
          <w:rFonts w:ascii="Calibri" w:eastAsia="微软雅黑" w:cs="Calibri"/>
          <w:color w:val="404040" w:themeColor="text1" w:themeTint="BF"/>
        </w:rPr>
      </w:pPr>
      <w:r w:rsidRPr="00D20548">
        <w:rPr>
          <w:rFonts w:ascii="Calibri" w:eastAsia="微软雅黑" w:cs="微软雅黑" w:hint="eastAsia"/>
          <w:color w:val="404040" w:themeColor="text1" w:themeTint="BF"/>
        </w:rPr>
        <w:t>不得代别人签到和让别人代替签到</w:t>
      </w:r>
    </w:p>
    <w:p w:rsidR="002F0085" w:rsidRPr="00D20548" w:rsidRDefault="002F0085" w:rsidP="00D20548">
      <w:pPr>
        <w:pStyle w:val="3"/>
        <w:numPr>
          <w:ilvl w:val="0"/>
          <w:numId w:val="2"/>
        </w:numPr>
        <w:ind w:left="1080"/>
        <w:rPr>
          <w:rFonts w:ascii="Calibri" w:eastAsia="微软雅黑" w:cs="Calibri"/>
          <w:color w:val="404040" w:themeColor="text1" w:themeTint="BF"/>
        </w:rPr>
      </w:pPr>
      <w:r w:rsidRPr="00D20548">
        <w:rPr>
          <w:rFonts w:ascii="Calibri" w:eastAsia="微软雅黑" w:cs="微软雅黑" w:hint="eastAsia"/>
          <w:color w:val="404040" w:themeColor="text1" w:themeTint="BF"/>
        </w:rPr>
        <w:t>签到时请写清姓名、学号、实验台号</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实验认真完成，实验报告及时上交</w:t>
      </w:r>
    </w:p>
    <w:p w:rsidR="002F0085" w:rsidRPr="00D20548" w:rsidRDefault="002F0085" w:rsidP="00D20548">
      <w:pPr>
        <w:pStyle w:val="3"/>
        <w:numPr>
          <w:ilvl w:val="0"/>
          <w:numId w:val="2"/>
        </w:numPr>
        <w:ind w:left="108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当次实验报告下次上交</w:t>
      </w:r>
    </w:p>
    <w:p w:rsidR="002F0085" w:rsidRPr="00D20548" w:rsidRDefault="002F0085" w:rsidP="00D20548">
      <w:pPr>
        <w:pStyle w:val="3"/>
        <w:numPr>
          <w:ilvl w:val="0"/>
          <w:numId w:val="2"/>
        </w:numPr>
        <w:ind w:left="1080"/>
        <w:rPr>
          <w:rFonts w:ascii="Calibri" w:eastAsia="微软雅黑" w:cs="Calibri"/>
          <w:color w:val="404040" w:themeColor="text1" w:themeTint="BF"/>
        </w:rPr>
      </w:pPr>
      <w:r w:rsidRPr="00D20548">
        <w:rPr>
          <w:rFonts w:ascii="Calibri" w:eastAsia="微软雅黑" w:cs="微软雅黑" w:hint="eastAsia"/>
          <w:color w:val="404040" w:themeColor="text1" w:themeTint="BF"/>
        </w:rPr>
        <w:t>最后一次实验报告在实验结束后一周内上交</w:t>
      </w:r>
    </w:p>
    <w:p w:rsidR="002F0085" w:rsidRPr="00D20548" w:rsidRDefault="002F0085">
      <w:pPr>
        <w:pStyle w:val="2"/>
        <w:ind w:left="360"/>
        <w:rPr>
          <w:rFonts w:ascii="Calibri" w:eastAsia="微软雅黑" w:cs="Calibri"/>
          <w:color w:val="404040" w:themeColor="text1" w:themeTint="BF"/>
        </w:rPr>
      </w:pP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课程实验目的</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通过实验加深对概念的理解</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传输线、驻波、阻抗、网络参数（</w:t>
      </w:r>
      <w:r w:rsidRPr="00D20548">
        <w:rPr>
          <w:rFonts w:ascii="Calibri" w:eastAsia="微软雅黑" w:cs="Calibri"/>
          <w:color w:val="404040" w:themeColor="text1" w:themeTint="BF"/>
          <w:lang w:val="en-US"/>
        </w:rPr>
        <w:t>S</w:t>
      </w:r>
      <w:r w:rsidRPr="00D20548">
        <w:rPr>
          <w:rFonts w:ascii="Calibri" w:eastAsia="微软雅黑" w:cs="微软雅黑" w:hint="eastAsia"/>
          <w:color w:val="404040" w:themeColor="text1" w:themeTint="BF"/>
        </w:rPr>
        <w:t>）、匹配、器件特性</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强化微波应用基本技能的训练</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系统调整、测量方法、微波设计仿真软件使用、矢量网络分析仪使用</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培养动手能力和分析、解决问题的能力</w:t>
      </w:r>
    </w:p>
    <w:p w:rsidR="002F0085" w:rsidRPr="00D20548" w:rsidRDefault="002F0085" w:rsidP="00D20548">
      <w:pPr>
        <w:pStyle w:val="3"/>
        <w:numPr>
          <w:ilvl w:val="0"/>
          <w:numId w:val="2"/>
        </w:numPr>
        <w:ind w:left="108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原理与实践的结合、思考题解答、实验报</w:t>
      </w:r>
      <w:r w:rsidRPr="00D20548">
        <w:rPr>
          <w:rFonts w:ascii="Calibri" w:eastAsia="微软雅黑" w:cs="微软雅黑" w:hint="eastAsia"/>
          <w:color w:val="404040" w:themeColor="text1" w:themeTint="BF"/>
        </w:rPr>
        <w:lastRenderedPageBreak/>
        <w:t>告处理</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实验操作表现</w:t>
      </w:r>
    </w:p>
    <w:p w:rsidR="002F0085" w:rsidRPr="00D20548" w:rsidRDefault="002F0085">
      <w:pPr>
        <w:pStyle w:val="2"/>
        <w:ind w:left="360"/>
        <w:rPr>
          <w:rFonts w:ascii="Calibri" w:eastAsia="微软雅黑" w:cs="Calibri"/>
          <w:color w:val="404040" w:themeColor="text1" w:themeTint="BF"/>
        </w:rPr>
      </w:pP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实验报告要求</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按右表填写基本信息</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其他实验处理</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实验系统框图及步骤</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实验数据处理（列表、曲线）</w:t>
      </w:r>
    </w:p>
    <w:p w:rsidR="002F0085" w:rsidRPr="00D20548" w:rsidRDefault="002F0085" w:rsidP="00D20548">
      <w:pPr>
        <w:pStyle w:val="3"/>
        <w:numPr>
          <w:ilvl w:val="0"/>
          <w:numId w:val="2"/>
        </w:numPr>
        <w:ind w:left="108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实验结果分析及结论</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误差分析、实验体会和建议</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实验思考题</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每组同学交一个实验交一份实验报告</w:t>
      </w:r>
    </w:p>
    <w:p w:rsidR="002F0085" w:rsidRPr="00D20548" w:rsidRDefault="002F0085" w:rsidP="00D20548">
      <w:pPr>
        <w:pStyle w:val="3"/>
        <w:numPr>
          <w:ilvl w:val="0"/>
          <w:numId w:val="2"/>
        </w:numPr>
        <w:ind w:left="108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实验报告注明撰写人</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原始记录数据注明记录人、操作者</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实验项目</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微波测试系统的认识与调试</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lastRenderedPageBreak/>
        <w:t>驻波分布特性的测量</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驻波比的测量</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阻抗参数的测量</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调匹配技术</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Calibri"/>
          <w:color w:val="404040" w:themeColor="text1" w:themeTint="BF"/>
          <w:lang w:val="en-US"/>
        </w:rPr>
        <w:t>S</w:t>
      </w:r>
      <w:r w:rsidRPr="00D20548">
        <w:rPr>
          <w:rFonts w:ascii="Calibri" w:eastAsia="微软雅黑" w:cs="微软雅黑" w:hint="eastAsia"/>
          <w:color w:val="404040" w:themeColor="text1" w:themeTint="BF"/>
        </w:rPr>
        <w:t>参数的测量</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定向耦合器特性的测量</w:t>
      </w:r>
    </w:p>
    <w:p w:rsidR="002F0085" w:rsidRPr="00D20548" w:rsidRDefault="002F0085" w:rsidP="00D20548">
      <w:pPr>
        <w:pStyle w:val="2"/>
        <w:numPr>
          <w:ilvl w:val="0"/>
          <w:numId w:val="1"/>
        </w:numPr>
        <w:ind w:left="360"/>
        <w:rPr>
          <w:rFonts w:ascii="Calibri" w:eastAsia="微软雅黑" w:cs="微软雅黑"/>
          <w:color w:val="404040" w:themeColor="text1" w:themeTint="BF"/>
        </w:rPr>
      </w:pPr>
      <w:r w:rsidRPr="00D20548">
        <w:rPr>
          <w:rFonts w:ascii="Calibri" w:eastAsia="微软雅黑" w:cs="微软雅黑" w:hint="eastAsia"/>
          <w:color w:val="404040" w:themeColor="text1" w:themeTint="BF"/>
        </w:rPr>
        <w:t>矢量网络分析仪的使用</w:t>
      </w:r>
      <w:r w:rsidRPr="00D20548">
        <w:rPr>
          <w:rFonts w:ascii="Calibri" w:eastAsia="微软雅黑" w:cs="Calibri"/>
          <w:color w:val="404040" w:themeColor="text1" w:themeTint="BF"/>
          <w:lang w:val="en-US"/>
        </w:rPr>
        <w:t>/ADS</w:t>
      </w:r>
      <w:r w:rsidRPr="00D20548">
        <w:rPr>
          <w:rFonts w:ascii="Calibri" w:eastAsia="微软雅黑" w:cs="微软雅黑" w:hint="eastAsia"/>
          <w:color w:val="404040" w:themeColor="text1" w:themeTint="BF"/>
        </w:rPr>
        <w:t>匹配网络设计与仿真</w:t>
      </w:r>
    </w:p>
    <w:p w:rsidR="002F0085" w:rsidRPr="00D20548" w:rsidRDefault="002F0085">
      <w:pPr>
        <w:pStyle w:val="1"/>
        <w:ind w:left="0" w:firstLine="0"/>
        <w:jc w:val="center"/>
        <w:rPr>
          <w:rFonts w:ascii="Calibri" w:eastAsia="微软雅黑" w:cs="Calibri"/>
          <w:b/>
          <w:bCs/>
          <w:color w:val="404040" w:themeColor="text1" w:themeTint="BF"/>
          <w:sz w:val="120"/>
          <w:szCs w:val="120"/>
        </w:rPr>
      </w:pPr>
      <w:r w:rsidRPr="00D20548">
        <w:rPr>
          <w:rFonts w:ascii="Calibri" w:eastAsia="微软雅黑" w:cs="微软雅黑" w:hint="eastAsia"/>
          <w:b/>
          <w:bCs/>
          <w:color w:val="404040" w:themeColor="text1" w:themeTint="BF"/>
          <w:sz w:val="120"/>
          <w:szCs w:val="120"/>
        </w:rPr>
        <w:t>实验一</w:t>
      </w:r>
    </w:p>
    <w:p w:rsidR="002F0085" w:rsidRPr="002B2349" w:rsidRDefault="002F0085">
      <w:pPr>
        <w:pStyle w:val="2"/>
        <w:ind w:left="0" w:firstLine="0"/>
        <w:jc w:val="center"/>
        <w:rPr>
          <w:rFonts w:ascii="Calibri" w:eastAsia="微软雅黑" w:cs="Calibri"/>
          <w:b/>
          <w:bCs/>
          <w:color w:val="404040" w:themeColor="text1" w:themeTint="BF"/>
          <w:sz w:val="72"/>
          <w:szCs w:val="120"/>
        </w:rPr>
      </w:pPr>
      <w:r w:rsidRPr="002B2349">
        <w:rPr>
          <w:rFonts w:ascii="Calibri" w:eastAsia="微软雅黑" w:cs="微软雅黑" w:hint="eastAsia"/>
          <w:b/>
          <w:bCs/>
          <w:color w:val="404040" w:themeColor="text1" w:themeTint="BF"/>
          <w:sz w:val="72"/>
          <w:szCs w:val="120"/>
        </w:rPr>
        <w:t>微波测试系统的认识与调试</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实验目的</w:t>
      </w:r>
    </w:p>
    <w:p w:rsidR="002F0085" w:rsidRPr="00D20548" w:rsidRDefault="002F0085" w:rsidP="00D20548">
      <w:pPr>
        <w:pStyle w:val="2"/>
        <w:numPr>
          <w:ilvl w:val="0"/>
          <w:numId w:val="3"/>
        </w:numPr>
        <w:ind w:left="720" w:hanging="720"/>
        <w:rPr>
          <w:rFonts w:ascii="Calibri" w:eastAsia="微软雅黑" w:cs="微软雅黑"/>
          <w:color w:val="404040" w:themeColor="text1" w:themeTint="BF"/>
        </w:rPr>
      </w:pPr>
      <w:r w:rsidRPr="00D20548">
        <w:rPr>
          <w:rFonts w:ascii="Calibri" w:eastAsia="微软雅黑" w:cs="微软雅黑" w:hint="eastAsia"/>
          <w:color w:val="404040" w:themeColor="text1" w:themeTint="BF"/>
        </w:rPr>
        <w:t>了解微波测试系统的组成及元器件的作用</w:t>
      </w:r>
      <w:r w:rsidRPr="00D20548">
        <w:rPr>
          <w:rFonts w:ascii="Calibri" w:eastAsia="微软雅黑" w:cs="Calibri"/>
          <w:color w:val="404040" w:themeColor="text1" w:themeTint="BF"/>
          <w:lang w:val="en-US"/>
        </w:rPr>
        <w:t>,</w:t>
      </w:r>
      <w:r w:rsidRPr="00D20548">
        <w:rPr>
          <w:rFonts w:ascii="Calibri" w:eastAsia="微软雅黑" w:cs="微软雅黑" w:hint="eastAsia"/>
          <w:color w:val="404040" w:themeColor="text1" w:themeTint="BF"/>
        </w:rPr>
        <w:t>正确使用实验仪器；</w:t>
      </w:r>
    </w:p>
    <w:p w:rsidR="002F0085" w:rsidRPr="00D20548" w:rsidRDefault="002F0085" w:rsidP="00D20548">
      <w:pPr>
        <w:pStyle w:val="2"/>
        <w:numPr>
          <w:ilvl w:val="0"/>
          <w:numId w:val="3"/>
        </w:numPr>
        <w:ind w:left="720" w:hanging="720"/>
        <w:rPr>
          <w:rFonts w:ascii="Calibri" w:eastAsia="微软雅黑" w:cs="微软雅黑"/>
          <w:color w:val="404040" w:themeColor="text1" w:themeTint="BF"/>
        </w:rPr>
      </w:pPr>
      <w:r w:rsidRPr="00D20548">
        <w:rPr>
          <w:rFonts w:ascii="Calibri" w:eastAsia="微软雅黑" w:cs="微软雅黑" w:hint="eastAsia"/>
          <w:color w:val="404040" w:themeColor="text1" w:themeTint="BF"/>
        </w:rPr>
        <w:lastRenderedPageBreak/>
        <w:t>了解微波信号源的工作方式及信号的检测方法；</w:t>
      </w:r>
    </w:p>
    <w:p w:rsidR="002F0085" w:rsidRPr="00D20548" w:rsidRDefault="002F0085" w:rsidP="00D20548">
      <w:pPr>
        <w:pStyle w:val="2"/>
        <w:numPr>
          <w:ilvl w:val="0"/>
          <w:numId w:val="3"/>
        </w:numPr>
        <w:ind w:left="720" w:hanging="720"/>
        <w:rPr>
          <w:rFonts w:ascii="Calibri" w:eastAsia="微软雅黑" w:cs="微软雅黑"/>
          <w:color w:val="404040" w:themeColor="text1" w:themeTint="BF"/>
        </w:rPr>
      </w:pPr>
      <w:r w:rsidRPr="00D20548">
        <w:rPr>
          <w:rFonts w:ascii="Calibri" w:eastAsia="微软雅黑" w:cs="微软雅黑" w:hint="eastAsia"/>
          <w:color w:val="404040" w:themeColor="text1" w:themeTint="BF"/>
        </w:rPr>
        <w:t>熟练掌握交叉读数法测量波导波长的方法。</w:t>
      </w:r>
    </w:p>
    <w:p w:rsidR="002F0085" w:rsidRPr="00D20548" w:rsidRDefault="002F0085">
      <w:pPr>
        <w:pStyle w:val="2"/>
        <w:ind w:left="360"/>
        <w:rPr>
          <w:rFonts w:ascii="Calibri" w:eastAsia="微软雅黑" w:cs="Calibri"/>
          <w:color w:val="404040" w:themeColor="text1" w:themeTint="BF"/>
        </w:rPr>
      </w:pP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实验微波波段</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微波测量的对象、方法、仪器</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常用传输线</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常用同轴转接头汇总</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应用实例</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实验演示</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lastRenderedPageBreak/>
        <w:t>微波基本测试系统构成</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Calibri"/>
          <w:b/>
          <w:bCs/>
          <w:color w:val="404040" w:themeColor="text1" w:themeTint="BF"/>
          <w:sz w:val="72"/>
          <w:szCs w:val="72"/>
          <w:lang w:val="en-US"/>
        </w:rPr>
        <w:t>YM1123</w:t>
      </w:r>
      <w:r w:rsidRPr="00D20548">
        <w:rPr>
          <w:rFonts w:ascii="Calibri" w:eastAsia="微软雅黑" w:cs="微软雅黑" w:hint="eastAsia"/>
          <w:b/>
          <w:bCs/>
          <w:color w:val="404040" w:themeColor="text1" w:themeTint="BF"/>
          <w:sz w:val="72"/>
          <w:szCs w:val="72"/>
        </w:rPr>
        <w:t>仪器面板</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信号源</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微波元器件</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隔离器</w:t>
      </w:r>
    </w:p>
    <w:p w:rsidR="002F0085" w:rsidRPr="00D20548" w:rsidRDefault="002F0085" w:rsidP="00D20548">
      <w:pPr>
        <w:pStyle w:val="3"/>
        <w:numPr>
          <w:ilvl w:val="0"/>
          <w:numId w:val="4"/>
        </w:numPr>
        <w:ind w:left="1080"/>
        <w:jc w:val="both"/>
        <w:rPr>
          <w:rFonts w:ascii="宋体" w:eastAsia="微软雅黑" w:cs="微软雅黑"/>
          <w:color w:val="404040" w:themeColor="text1" w:themeTint="BF"/>
        </w:rPr>
      </w:pPr>
      <w:r w:rsidRPr="00D20548">
        <w:rPr>
          <w:rFonts w:ascii="宋体" w:eastAsia="微软雅黑" w:cs="微软雅黑" w:hint="eastAsia"/>
          <w:color w:val="404040" w:themeColor="text1" w:themeTint="BF"/>
        </w:rPr>
        <w:t>微波隔离器是一种特殊的衰减器，隔离器对入射波的衰减很小，对反射波的衰减则很大，两者之比值称为“隔离度”。</w:t>
      </w:r>
    </w:p>
    <w:p w:rsidR="002F0085" w:rsidRPr="00D20548" w:rsidRDefault="002F0085" w:rsidP="00D20548">
      <w:pPr>
        <w:pStyle w:val="3"/>
        <w:numPr>
          <w:ilvl w:val="0"/>
          <w:numId w:val="4"/>
        </w:numPr>
        <w:ind w:left="1080"/>
        <w:jc w:val="both"/>
        <w:rPr>
          <w:rFonts w:ascii="宋体" w:eastAsia="微软雅黑" w:cs="微软雅黑"/>
          <w:color w:val="404040" w:themeColor="text1" w:themeTint="BF"/>
        </w:rPr>
      </w:pPr>
      <w:r w:rsidRPr="00D20548">
        <w:rPr>
          <w:rFonts w:ascii="宋体" w:eastAsia="微软雅黑" w:cs="微软雅黑" w:hint="eastAsia"/>
          <w:color w:val="404040" w:themeColor="text1" w:themeTint="BF"/>
        </w:rPr>
        <w:t>使用隔离器目的在于减小因负载阻抗变化对振荡频率带来的影响。</w:t>
      </w:r>
    </w:p>
    <w:p w:rsidR="002F0085" w:rsidRPr="00D20548" w:rsidRDefault="002F0085" w:rsidP="00D20548">
      <w:pPr>
        <w:pStyle w:val="3"/>
        <w:numPr>
          <w:ilvl w:val="0"/>
          <w:numId w:val="4"/>
        </w:numPr>
        <w:ind w:left="1080"/>
        <w:jc w:val="both"/>
        <w:rPr>
          <w:rFonts w:ascii="宋体" w:eastAsia="微软雅黑" w:cs="微软雅黑"/>
          <w:color w:val="404040" w:themeColor="text1" w:themeTint="BF"/>
        </w:rPr>
      </w:pPr>
      <w:r w:rsidRPr="00D20548">
        <w:rPr>
          <w:rFonts w:ascii="宋体" w:eastAsia="微软雅黑" w:cs="微软雅黑" w:hint="eastAsia"/>
          <w:color w:val="404040" w:themeColor="text1" w:themeTint="BF"/>
        </w:rPr>
        <w:t>一般在矩形波导的横向加上恒定磁场，放置在波导横向的铁氧体片恰好能与反射波产生铁磁共振，继而抑制了反射波，而入射波不会产生这种共振吸收。</w:t>
      </w:r>
    </w:p>
    <w:p w:rsidR="002F0085" w:rsidRPr="00D20548" w:rsidRDefault="002F0085" w:rsidP="00D20548">
      <w:pPr>
        <w:pStyle w:val="3"/>
        <w:numPr>
          <w:ilvl w:val="0"/>
          <w:numId w:val="4"/>
        </w:numPr>
        <w:ind w:left="1080"/>
        <w:jc w:val="both"/>
        <w:rPr>
          <w:rFonts w:ascii="宋体" w:eastAsia="微软雅黑" w:cs="宋体"/>
          <w:color w:val="404040" w:themeColor="text1" w:themeTint="BF"/>
        </w:rPr>
      </w:pPr>
      <w:r w:rsidRPr="00D20548">
        <w:rPr>
          <w:rFonts w:ascii="宋体" w:eastAsia="微软雅黑" w:cs="微软雅黑" w:hint="eastAsia"/>
          <w:color w:val="404040" w:themeColor="text1" w:themeTint="BF"/>
        </w:rPr>
        <w:lastRenderedPageBreak/>
        <w:t>但在做成器件后，隔离器对入射波也会产生一些正向衰减，约为</w:t>
      </w:r>
      <w:r w:rsidRPr="00D20548">
        <w:rPr>
          <w:rFonts w:ascii="宋体" w:eastAsia="微软雅黑" w:cs="宋体"/>
          <w:color w:val="404040" w:themeColor="text1" w:themeTint="BF"/>
          <w:lang w:val="en-US"/>
        </w:rPr>
        <w:t>1dB</w:t>
      </w:r>
      <w:r w:rsidRPr="00D20548">
        <w:rPr>
          <w:rFonts w:ascii="宋体" w:eastAsia="微软雅黑" w:cs="微软雅黑" w:hint="eastAsia"/>
          <w:color w:val="404040" w:themeColor="text1" w:themeTint="BF"/>
        </w:rPr>
        <w:t>，对反射的反向衰减则大于</w:t>
      </w:r>
      <w:r w:rsidRPr="00D20548">
        <w:rPr>
          <w:rFonts w:ascii="宋体" w:eastAsia="微软雅黑" w:cs="宋体"/>
          <w:color w:val="404040" w:themeColor="text1" w:themeTint="BF"/>
          <w:lang w:val="en-US"/>
        </w:rPr>
        <w:t>20dB</w:t>
      </w:r>
      <w:r w:rsidRPr="00D20548">
        <w:rPr>
          <w:rFonts w:ascii="宋体" w:eastAsia="微软雅黑" w:cs="微软雅黑" w:hint="eastAsia"/>
          <w:color w:val="404040" w:themeColor="text1" w:themeTint="BF"/>
        </w:rPr>
        <w:t>。使用时务需认清箭头方向以免装错。</w:t>
      </w:r>
    </w:p>
    <w:p w:rsidR="002F0085" w:rsidRPr="00D20548" w:rsidRDefault="002F0085">
      <w:pPr>
        <w:pStyle w:val="1"/>
        <w:ind w:left="0" w:firstLine="0"/>
        <w:rPr>
          <w:rFonts w:ascii="Calibri" w:eastAsia="微软雅黑" w:cs="微软雅黑"/>
          <w:b/>
          <w:bCs/>
          <w:color w:val="404040" w:themeColor="text1" w:themeTint="BF"/>
          <w:sz w:val="72"/>
          <w:szCs w:val="72"/>
        </w:rPr>
      </w:pPr>
      <w:r w:rsidRPr="00D20548">
        <w:rPr>
          <w:rFonts w:ascii="Calibri" w:eastAsia="微软雅黑" w:cs="微软雅黑" w:hint="eastAsia"/>
          <w:b/>
          <w:bCs/>
          <w:color w:val="404040" w:themeColor="text1" w:themeTint="BF"/>
          <w:sz w:val="72"/>
          <w:szCs w:val="72"/>
        </w:rPr>
        <w:t>可变衰减器</w:t>
      </w:r>
    </w:p>
    <w:p w:rsidR="002F0085" w:rsidRPr="00D20548" w:rsidRDefault="002F0085" w:rsidP="00D20548">
      <w:pPr>
        <w:pStyle w:val="3"/>
        <w:numPr>
          <w:ilvl w:val="0"/>
          <w:numId w:val="4"/>
        </w:numPr>
        <w:ind w:left="1080"/>
        <w:rPr>
          <w:rFonts w:ascii="宋体" w:eastAsia="微软雅黑" w:cs="微软雅黑"/>
          <w:color w:val="404040" w:themeColor="text1" w:themeTint="BF"/>
        </w:rPr>
      </w:pPr>
      <w:r w:rsidRPr="00D20548">
        <w:rPr>
          <w:rFonts w:ascii="宋体" w:eastAsia="微软雅黑" w:cs="微软雅黑" w:hint="eastAsia"/>
          <w:color w:val="404040" w:themeColor="text1" w:themeTint="BF"/>
        </w:rPr>
        <w:t>可变衰减器可被用来连续改变传输线路中的功率电平，也可当作振荡器与负载之间的去耦器件。</w:t>
      </w:r>
    </w:p>
    <w:p w:rsidR="002F0085" w:rsidRPr="00D20548" w:rsidRDefault="002F0085" w:rsidP="00D20548">
      <w:pPr>
        <w:pStyle w:val="3"/>
        <w:numPr>
          <w:ilvl w:val="0"/>
          <w:numId w:val="4"/>
        </w:numPr>
        <w:ind w:left="1080"/>
        <w:rPr>
          <w:rFonts w:ascii="宋体" w:eastAsia="微软雅黑" w:cs="微软雅黑"/>
          <w:color w:val="404040" w:themeColor="text1" w:themeTint="BF"/>
        </w:rPr>
      </w:pPr>
      <w:r w:rsidRPr="00D20548">
        <w:rPr>
          <w:rFonts w:ascii="宋体" w:eastAsia="微软雅黑" w:cs="微软雅黑" w:hint="eastAsia"/>
          <w:color w:val="404040" w:themeColor="text1" w:themeTint="BF"/>
        </w:rPr>
        <w:t>在矩形波导内安置的吸收片应平行于电场的极化方向，并能做横向的移动。通常，在不需要做功率衰减时，吸收片是紧帖在波导管窄壁上。吸收片移到宽边中央时，功率衰减最大，吸收片移动的位置可由衰减器上方刻度盘中显示出来。</w:t>
      </w:r>
    </w:p>
    <w:p w:rsidR="002F0085" w:rsidRPr="00D20548" w:rsidRDefault="002F0085" w:rsidP="00D20548">
      <w:pPr>
        <w:pStyle w:val="3"/>
        <w:numPr>
          <w:ilvl w:val="0"/>
          <w:numId w:val="4"/>
        </w:numPr>
        <w:ind w:left="1080"/>
        <w:rPr>
          <w:rFonts w:ascii="宋体" w:eastAsia="微软雅黑" w:cs="微软雅黑"/>
          <w:color w:val="404040" w:themeColor="text1" w:themeTint="BF"/>
        </w:rPr>
      </w:pPr>
      <w:r w:rsidRPr="00D20548">
        <w:rPr>
          <w:rFonts w:ascii="宋体" w:eastAsia="微软雅黑" w:cs="微软雅黑" w:hint="eastAsia"/>
          <w:color w:val="404040" w:themeColor="text1" w:themeTint="BF"/>
        </w:rPr>
        <w:t>可变衰减器刻度盘上的读数与衰减量之间的关系可用功率计测定。</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频率计</w:t>
      </w:r>
      <w:r w:rsidRPr="00D20548">
        <w:rPr>
          <w:rFonts w:ascii="Calibri" w:eastAsia="微软雅黑" w:cs="Calibri"/>
          <w:b/>
          <w:bCs/>
          <w:color w:val="404040" w:themeColor="text1" w:themeTint="BF"/>
          <w:sz w:val="72"/>
          <w:szCs w:val="72"/>
          <w:lang w:val="en-US"/>
        </w:rPr>
        <w:t>/PX-16</w:t>
      </w:r>
    </w:p>
    <w:p w:rsidR="002F0085" w:rsidRPr="00D20548" w:rsidRDefault="002F0085" w:rsidP="00D20548">
      <w:pPr>
        <w:pStyle w:val="3"/>
        <w:numPr>
          <w:ilvl w:val="0"/>
          <w:numId w:val="4"/>
        </w:numPr>
        <w:ind w:left="1080"/>
        <w:rPr>
          <w:rFonts w:ascii="宋体" w:eastAsia="微软雅黑" w:cs="宋体"/>
          <w:color w:val="404040" w:themeColor="text1" w:themeTint="BF"/>
          <w:lang w:val="en-US"/>
        </w:rPr>
      </w:pPr>
      <w:r w:rsidRPr="00D20548">
        <w:rPr>
          <w:rFonts w:ascii="宋体" w:eastAsia="微软雅黑" w:cs="宋体"/>
          <w:color w:val="404040" w:themeColor="text1" w:themeTint="BF"/>
          <w:lang w:val="en-US"/>
        </w:rPr>
        <w:lastRenderedPageBreak/>
        <w:t>PX-16</w:t>
      </w:r>
      <w:r w:rsidRPr="00D20548">
        <w:rPr>
          <w:rFonts w:ascii="宋体" w:eastAsia="微软雅黑" w:cs="微软雅黑" w:hint="eastAsia"/>
          <w:color w:val="404040" w:themeColor="text1" w:themeTint="BF"/>
        </w:rPr>
        <w:t>频率计：是一种吸收式频率计，测量频率范围为</w:t>
      </w:r>
      <w:r w:rsidRPr="00D20548">
        <w:rPr>
          <w:rFonts w:ascii="宋体" w:eastAsia="微软雅黑" w:cs="宋体"/>
          <w:color w:val="404040" w:themeColor="text1" w:themeTint="BF"/>
          <w:lang w:val="en-US"/>
        </w:rPr>
        <w:t>8.2-12.4GHz</w:t>
      </w:r>
      <w:r w:rsidRPr="00D20548">
        <w:rPr>
          <w:rFonts w:ascii="宋体" w:eastAsia="微软雅黑" w:cs="微软雅黑" w:hint="eastAsia"/>
          <w:color w:val="404040" w:themeColor="text1" w:themeTint="BF"/>
        </w:rPr>
        <w:t>，利用圆柱形谐振腔的工作原理，直接标记频率刻度</w:t>
      </w:r>
      <w:r w:rsidRPr="00D20548">
        <w:rPr>
          <w:rFonts w:ascii="宋体" w:eastAsia="微软雅黑" w:cs="宋体"/>
          <w:color w:val="404040" w:themeColor="text1" w:themeTint="BF"/>
          <w:lang w:val="en-US"/>
        </w:rPr>
        <w:t>;</w:t>
      </w:r>
    </w:p>
    <w:p w:rsidR="002F0085" w:rsidRPr="00D20548" w:rsidRDefault="002F0085" w:rsidP="00D20548">
      <w:pPr>
        <w:pStyle w:val="3"/>
        <w:numPr>
          <w:ilvl w:val="0"/>
          <w:numId w:val="4"/>
        </w:numPr>
        <w:ind w:left="1080"/>
        <w:rPr>
          <w:rFonts w:ascii="宋体" w:eastAsia="微软雅黑" w:cs="微软雅黑"/>
          <w:color w:val="404040" w:themeColor="text1" w:themeTint="BF"/>
        </w:rPr>
      </w:pPr>
      <w:r w:rsidRPr="00D20548">
        <w:rPr>
          <w:rFonts w:ascii="宋体" w:eastAsia="微软雅黑" w:cs="微软雅黑" w:hint="eastAsia"/>
          <w:color w:val="404040" w:themeColor="text1" w:themeTint="BF"/>
        </w:rPr>
        <w:t>在用它测量频率过程中，只需要旋动套筒，当我们在选频放大器上观察到信号大小发生变化或者在示波器上看到波形失真时，我们可以确定此时圆柱形谐振腔发生振荡，表明圆柱形谐振腔的固有频率与系统的工作频率相同，从频率计上读出的频率即为系统的工作频率。</w:t>
      </w:r>
    </w:p>
    <w:p w:rsidR="002F0085" w:rsidRPr="00D20548" w:rsidRDefault="002F0085" w:rsidP="00D20548">
      <w:pPr>
        <w:pStyle w:val="3"/>
        <w:numPr>
          <w:ilvl w:val="0"/>
          <w:numId w:val="4"/>
        </w:numPr>
        <w:ind w:left="1080"/>
        <w:rPr>
          <w:rFonts w:ascii="宋体" w:eastAsia="微软雅黑" w:cs="微软雅黑"/>
          <w:color w:val="404040" w:themeColor="text1" w:themeTint="BF"/>
        </w:rPr>
      </w:pPr>
      <w:r w:rsidRPr="00D20548">
        <w:rPr>
          <w:rFonts w:ascii="宋体" w:eastAsia="微软雅黑" w:cs="微软雅黑" w:hint="eastAsia"/>
          <w:color w:val="404040" w:themeColor="text1" w:themeTint="BF"/>
        </w:rPr>
        <w:t>读取频率值时，我们读取两条水平红线之间与纵向红线交叉的值</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测量线</w:t>
      </w:r>
      <w:r w:rsidRPr="00D20548">
        <w:rPr>
          <w:rFonts w:ascii="Calibri" w:eastAsia="微软雅黑" w:cs="Calibri"/>
          <w:b/>
          <w:bCs/>
          <w:color w:val="404040" w:themeColor="text1" w:themeTint="BF"/>
          <w:sz w:val="72"/>
          <w:szCs w:val="72"/>
          <w:lang w:val="en-US"/>
        </w:rPr>
        <w:t>/TC26</w:t>
      </w:r>
    </w:p>
    <w:p w:rsidR="002F0085" w:rsidRPr="00D20548" w:rsidRDefault="002F0085" w:rsidP="00D20548">
      <w:pPr>
        <w:pStyle w:val="3"/>
        <w:numPr>
          <w:ilvl w:val="0"/>
          <w:numId w:val="4"/>
        </w:numPr>
        <w:ind w:left="1080"/>
        <w:rPr>
          <w:rFonts w:ascii="宋体" w:eastAsia="微软雅黑" w:cs="微软雅黑"/>
          <w:color w:val="404040" w:themeColor="text1" w:themeTint="BF"/>
        </w:rPr>
      </w:pPr>
      <w:r w:rsidRPr="00D20548">
        <w:rPr>
          <w:rFonts w:ascii="宋体" w:eastAsia="微软雅黑" w:cs="微软雅黑" w:hint="eastAsia"/>
          <w:color w:val="404040" w:themeColor="text1" w:themeTint="BF"/>
        </w:rPr>
        <w:t>微波测量线是一种通用的微波测量仪器。</w:t>
      </w:r>
    </w:p>
    <w:p w:rsidR="002F0085" w:rsidRPr="00D20548" w:rsidRDefault="002F0085" w:rsidP="00D20548">
      <w:pPr>
        <w:pStyle w:val="3"/>
        <w:numPr>
          <w:ilvl w:val="0"/>
          <w:numId w:val="4"/>
        </w:numPr>
        <w:ind w:left="1080"/>
        <w:rPr>
          <w:rFonts w:ascii="宋体" w:eastAsia="微软雅黑" w:cs="微软雅黑"/>
          <w:color w:val="404040" w:themeColor="text1" w:themeTint="BF"/>
        </w:rPr>
      </w:pPr>
      <w:r w:rsidRPr="00D20548">
        <w:rPr>
          <w:rFonts w:ascii="宋体" w:eastAsia="微软雅黑" w:cs="微软雅黑" w:hint="eastAsia"/>
          <w:color w:val="404040" w:themeColor="text1" w:themeTint="BF"/>
        </w:rPr>
        <w:t>对微波信号的检测中虽然可以在输出波导管的后部装接检波器或功率计等器件，但这些负载在接入终端后驻波比的改变是在四周封闭的波导管内无法检测到的。</w:t>
      </w:r>
    </w:p>
    <w:p w:rsidR="002F0085" w:rsidRPr="00D20548" w:rsidRDefault="002F0085" w:rsidP="00D20548">
      <w:pPr>
        <w:pStyle w:val="3"/>
        <w:numPr>
          <w:ilvl w:val="0"/>
          <w:numId w:val="4"/>
        </w:numPr>
        <w:ind w:left="1080"/>
        <w:rPr>
          <w:rFonts w:ascii="宋体" w:eastAsia="微软雅黑" w:cs="宋体"/>
          <w:color w:val="404040" w:themeColor="text1" w:themeTint="BF"/>
        </w:rPr>
      </w:pPr>
      <w:r w:rsidRPr="00D20548">
        <w:rPr>
          <w:rFonts w:ascii="宋体" w:eastAsia="微软雅黑" w:cs="微软雅黑" w:hint="eastAsia"/>
          <w:color w:val="404040" w:themeColor="text1" w:themeTint="BF"/>
        </w:rPr>
        <w:lastRenderedPageBreak/>
        <w:t>为解决这一问题，必需在矩形波导管宽边中央，沿波导轴向开启一个能使耦合探针移动的长槽。检波头的探针越槽伸入波导内，并由传动机构带动着沿槽移动。波导中的高频信号经探针耦合后，再经测量线内部检波二极管检波，就能输出一个与场强相对应的信号。</w:t>
      </w: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选频放大器</w:t>
      </w:r>
    </w:p>
    <w:p w:rsidR="002F0085" w:rsidRPr="00D20548" w:rsidRDefault="002F0085">
      <w:pPr>
        <w:pStyle w:val="1"/>
        <w:ind w:left="0" w:firstLine="0"/>
        <w:rPr>
          <w:rFonts w:ascii="Calibri" w:eastAsia="微软雅黑" w:cs="微软雅黑"/>
          <w:b/>
          <w:bCs/>
          <w:color w:val="404040" w:themeColor="text1" w:themeTint="BF"/>
          <w:sz w:val="72"/>
          <w:szCs w:val="72"/>
        </w:rPr>
      </w:pPr>
      <w:r w:rsidRPr="00D20548">
        <w:rPr>
          <w:rFonts w:ascii="Calibri" w:eastAsia="微软雅黑" w:cs="微软雅黑" w:hint="eastAsia"/>
          <w:b/>
          <w:bCs/>
          <w:color w:val="404040" w:themeColor="text1" w:themeTint="BF"/>
          <w:sz w:val="72"/>
          <w:szCs w:val="72"/>
        </w:rPr>
        <w:t>检测指示</w:t>
      </w:r>
    </w:p>
    <w:p w:rsidR="002F0085" w:rsidRPr="00D20548" w:rsidRDefault="002F0085">
      <w:pPr>
        <w:pStyle w:val="1"/>
        <w:ind w:left="0" w:firstLine="0"/>
        <w:rPr>
          <w:rFonts w:ascii="Calibri" w:eastAsia="微软雅黑" w:cs="微软雅黑"/>
          <w:b/>
          <w:bCs/>
          <w:color w:val="404040" w:themeColor="text1" w:themeTint="BF"/>
          <w:sz w:val="72"/>
          <w:szCs w:val="72"/>
        </w:rPr>
      </w:pPr>
      <w:r w:rsidRPr="00D20548">
        <w:rPr>
          <w:rFonts w:ascii="Calibri" w:eastAsia="微软雅黑" w:cs="微软雅黑" w:hint="eastAsia"/>
          <w:b/>
          <w:bCs/>
          <w:color w:val="404040" w:themeColor="text1" w:themeTint="BF"/>
          <w:sz w:val="72"/>
          <w:szCs w:val="72"/>
        </w:rPr>
        <w:t>波导波长的测量方法</w:t>
      </w:r>
    </w:p>
    <w:p w:rsidR="002F0085" w:rsidRPr="00D20548" w:rsidRDefault="002F0085" w:rsidP="00D20548">
      <w:pPr>
        <w:pStyle w:val="2"/>
        <w:numPr>
          <w:ilvl w:val="0"/>
          <w:numId w:val="5"/>
        </w:numPr>
        <w:ind w:left="360"/>
        <w:jc w:val="both"/>
        <w:rPr>
          <w:rFonts w:ascii="Calibri" w:eastAsia="微软雅黑" w:cs="微软雅黑"/>
          <w:color w:val="404040" w:themeColor="text1" w:themeTint="BF"/>
        </w:rPr>
      </w:pPr>
      <w:r w:rsidRPr="00D20548">
        <w:rPr>
          <w:rFonts w:ascii="Calibri" w:eastAsia="微软雅黑" w:cs="微软雅黑" w:hint="eastAsia"/>
          <w:color w:val="404040" w:themeColor="text1" w:themeTint="BF"/>
        </w:rPr>
        <w:t>根据驻波分布的特性，当波导系统终端短路时，测量线中会形成纯驻波分布，此时，两个驻波波节点之间的距离为波导波长的一半，故只要测量出两个驻波波节点之间的距离就可得到波导波长。</w:t>
      </w:r>
    </w:p>
    <w:p w:rsidR="002F0085" w:rsidRPr="00D20548" w:rsidRDefault="002F0085" w:rsidP="00D20548">
      <w:pPr>
        <w:pStyle w:val="2"/>
        <w:numPr>
          <w:ilvl w:val="0"/>
          <w:numId w:val="5"/>
        </w:numPr>
        <w:ind w:left="360"/>
        <w:jc w:val="both"/>
        <w:rPr>
          <w:rFonts w:ascii="Calibri" w:eastAsia="微软雅黑" w:cs="微软雅黑"/>
          <w:color w:val="404040" w:themeColor="text1" w:themeTint="BF"/>
        </w:rPr>
      </w:pPr>
      <w:r w:rsidRPr="00D20548">
        <w:rPr>
          <w:rFonts w:ascii="Calibri" w:eastAsia="微软雅黑" w:cs="微软雅黑" w:hint="eastAsia"/>
          <w:color w:val="404040" w:themeColor="text1" w:themeTint="BF"/>
        </w:rPr>
        <w:lastRenderedPageBreak/>
        <w:t>实际测量中，为了提高测量精度，减小误差，一般采用“交叉读数法”测量波导波长。</w:t>
      </w:r>
    </w:p>
    <w:p w:rsidR="002F0085" w:rsidRPr="00D20548" w:rsidRDefault="002F0085">
      <w:pPr>
        <w:pStyle w:val="1"/>
        <w:ind w:left="0" w:firstLine="0"/>
        <w:rPr>
          <w:rFonts w:ascii="Calibri" w:eastAsia="微软雅黑" w:cs="微软雅黑"/>
          <w:b/>
          <w:bCs/>
          <w:color w:val="404040" w:themeColor="text1" w:themeTint="BF"/>
          <w:sz w:val="72"/>
          <w:szCs w:val="72"/>
        </w:rPr>
      </w:pPr>
      <w:r w:rsidRPr="00D20548">
        <w:rPr>
          <w:rFonts w:ascii="Calibri" w:eastAsia="微软雅黑" w:cs="微软雅黑" w:hint="eastAsia"/>
          <w:b/>
          <w:bCs/>
          <w:color w:val="404040" w:themeColor="text1" w:themeTint="BF"/>
          <w:sz w:val="72"/>
          <w:szCs w:val="72"/>
        </w:rPr>
        <w:t>实验内容</w:t>
      </w:r>
    </w:p>
    <w:p w:rsidR="002F0085" w:rsidRPr="00D20548" w:rsidRDefault="002F0085" w:rsidP="00D20548">
      <w:pPr>
        <w:pStyle w:val="2"/>
        <w:numPr>
          <w:ilvl w:val="0"/>
          <w:numId w:val="1"/>
        </w:numPr>
        <w:ind w:left="360"/>
        <w:rPr>
          <w:rFonts w:ascii="Calibri" w:eastAsia="微软雅黑" w:cs="微软雅黑"/>
          <w:color w:val="404040" w:themeColor="text1" w:themeTint="BF"/>
        </w:rPr>
      </w:pPr>
      <w:r w:rsidRPr="00D20548">
        <w:rPr>
          <w:rFonts w:ascii="Calibri" w:eastAsia="微软雅黑" w:cs="微软雅黑" w:hint="eastAsia"/>
          <w:color w:val="404040" w:themeColor="text1" w:themeTint="BF"/>
        </w:rPr>
        <w:t>认识与并熟练使用微波测试系统的组成器件</w:t>
      </w:r>
      <w:r w:rsidRPr="00D20548">
        <w:rPr>
          <w:rFonts w:ascii="Calibri" w:eastAsia="微软雅黑" w:cs="Calibri"/>
          <w:color w:val="404040" w:themeColor="text1" w:themeTint="BF"/>
          <w:lang w:val="en-US"/>
        </w:rPr>
        <w:t>[</w:t>
      </w:r>
      <w:r w:rsidRPr="00D20548">
        <w:rPr>
          <w:rFonts w:ascii="Calibri" w:eastAsia="微软雅黑" w:cs="微软雅黑" w:hint="eastAsia"/>
          <w:color w:val="404040" w:themeColor="text1" w:themeTint="BF"/>
        </w:rPr>
        <w:t>信号源的工作方式、频率调谐、衰减调节；</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可变衰减器的使用；</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频率计的使用；</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测量线的使用；</w:t>
      </w:r>
    </w:p>
    <w:p w:rsidR="002F0085" w:rsidRPr="00D20548" w:rsidRDefault="002F0085" w:rsidP="00D20548">
      <w:pPr>
        <w:pStyle w:val="3"/>
        <w:numPr>
          <w:ilvl w:val="0"/>
          <w:numId w:val="2"/>
        </w:numPr>
        <w:ind w:left="1080"/>
        <w:rPr>
          <w:rFonts w:ascii="Calibri" w:eastAsia="微软雅黑" w:cs="微软雅黑"/>
          <w:color w:val="404040" w:themeColor="text1" w:themeTint="BF"/>
        </w:rPr>
      </w:pPr>
      <w:r w:rsidRPr="00D20548">
        <w:rPr>
          <w:rFonts w:ascii="Calibri" w:eastAsia="微软雅黑" w:cs="微软雅黑" w:hint="eastAsia"/>
          <w:color w:val="404040" w:themeColor="text1" w:themeTint="BF"/>
        </w:rPr>
        <w:t>选频放大器的使用等；</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调整系统工作频率为</w:t>
      </w:r>
      <w:r w:rsidRPr="00D20548">
        <w:rPr>
          <w:rFonts w:ascii="Calibri" w:eastAsia="微软雅黑" w:cs="Calibri"/>
          <w:color w:val="404040" w:themeColor="text1" w:themeTint="BF"/>
          <w:lang w:val="en-US"/>
        </w:rPr>
        <w:t>9370MHz[</w:t>
      </w:r>
      <w:r w:rsidRPr="00D20548">
        <w:rPr>
          <w:rFonts w:ascii="Calibri" w:eastAsia="微软雅黑" w:cs="微软雅黑" w:hint="eastAsia"/>
          <w:color w:val="404040" w:themeColor="text1" w:themeTint="BF"/>
        </w:rPr>
        <w:t>频率计与信号源调谐旋钮配合使用</w:t>
      </w:r>
      <w:r w:rsidRPr="00D20548">
        <w:rPr>
          <w:rFonts w:ascii="Calibri" w:eastAsia="微软雅黑" w:cs="Calibri"/>
          <w:color w:val="404040" w:themeColor="text1" w:themeTint="BF"/>
          <w:lang w:val="en-US"/>
        </w:rPr>
        <w:t>];</w:t>
      </w:r>
    </w:p>
    <w:p w:rsidR="002F0085" w:rsidRPr="00D20548" w:rsidRDefault="002F0085" w:rsidP="00D20548">
      <w:pPr>
        <w:pStyle w:val="2"/>
        <w:numPr>
          <w:ilvl w:val="0"/>
          <w:numId w:val="1"/>
        </w:numPr>
        <w:ind w:left="360"/>
        <w:rPr>
          <w:rFonts w:ascii="Calibri" w:eastAsia="微软雅黑" w:cs="微软雅黑"/>
          <w:color w:val="404040" w:themeColor="text1" w:themeTint="BF"/>
        </w:rPr>
      </w:pPr>
      <w:r w:rsidRPr="00D20548">
        <w:rPr>
          <w:rFonts w:ascii="Calibri" w:eastAsia="微软雅黑" w:cs="微软雅黑" w:hint="eastAsia"/>
          <w:color w:val="404040" w:themeColor="text1" w:themeTint="BF"/>
        </w:rPr>
        <w:t>运用交叉读数法测量波导波长</w:t>
      </w:r>
      <w:r w:rsidRPr="00D20548">
        <w:rPr>
          <w:rFonts w:ascii="Calibri" w:eastAsia="微软雅黑" w:cs="Calibri"/>
          <w:color w:val="404040" w:themeColor="text1" w:themeTint="BF"/>
          <w:lang w:val="en-US"/>
        </w:rPr>
        <w:t>,</w:t>
      </w:r>
      <w:r w:rsidRPr="00D20548">
        <w:rPr>
          <w:rFonts w:ascii="Calibri" w:eastAsia="微软雅黑" w:cs="微软雅黑" w:hint="eastAsia"/>
          <w:color w:val="404040" w:themeColor="text1" w:themeTint="BF"/>
        </w:rPr>
        <w:t>测量三组数据；</w:t>
      </w:r>
    </w:p>
    <w:p w:rsidR="002F0085" w:rsidRPr="00D20548" w:rsidRDefault="002F0085">
      <w:pPr>
        <w:pStyle w:val="2"/>
        <w:ind w:left="360"/>
        <w:rPr>
          <w:rFonts w:ascii="Calibri" w:eastAsia="微软雅黑" w:cs="Calibri"/>
          <w:color w:val="404040" w:themeColor="text1" w:themeTint="BF"/>
          <w:sz w:val="40"/>
          <w:szCs w:val="40"/>
        </w:rPr>
      </w:pPr>
    </w:p>
    <w:p w:rsidR="002F0085" w:rsidRPr="00D20548" w:rsidRDefault="002F0085">
      <w:pPr>
        <w:pStyle w:val="1"/>
        <w:ind w:left="0" w:firstLine="0"/>
        <w:rPr>
          <w:rFonts w:ascii="Calibri" w:eastAsia="微软雅黑" w:cs="微软雅黑"/>
          <w:b/>
          <w:bCs/>
          <w:color w:val="404040" w:themeColor="text1" w:themeTint="BF"/>
          <w:sz w:val="72"/>
          <w:szCs w:val="72"/>
        </w:rPr>
      </w:pPr>
      <w:r w:rsidRPr="00D20548">
        <w:rPr>
          <w:rFonts w:ascii="Calibri" w:eastAsia="微软雅黑" w:cs="微软雅黑" w:hint="eastAsia"/>
          <w:b/>
          <w:bCs/>
          <w:color w:val="404040" w:themeColor="text1" w:themeTint="BF"/>
          <w:sz w:val="72"/>
          <w:szCs w:val="72"/>
        </w:rPr>
        <w:lastRenderedPageBreak/>
        <w:t>数据处理</w:t>
      </w:r>
    </w:p>
    <w:p w:rsidR="002F0085" w:rsidRPr="00D20548" w:rsidRDefault="002F0085" w:rsidP="00D20548">
      <w:pPr>
        <w:pStyle w:val="2"/>
        <w:numPr>
          <w:ilvl w:val="0"/>
          <w:numId w:val="3"/>
        </w:numPr>
        <w:ind w:left="720" w:hanging="720"/>
        <w:rPr>
          <w:rFonts w:ascii="Calibri" w:eastAsia="微软雅黑" w:cs="微软雅黑"/>
          <w:color w:val="404040" w:themeColor="text1" w:themeTint="BF"/>
        </w:rPr>
      </w:pPr>
      <w:r w:rsidRPr="00D20548">
        <w:rPr>
          <w:rFonts w:ascii="Calibri" w:eastAsia="微软雅黑" w:cs="微软雅黑" w:hint="eastAsia"/>
          <w:color w:val="404040" w:themeColor="text1" w:themeTint="BF"/>
        </w:rPr>
        <w:t>正确画出微波测试系统的基本框图；</w:t>
      </w:r>
    </w:p>
    <w:p w:rsidR="002F0085" w:rsidRPr="00D20548" w:rsidRDefault="002F0085" w:rsidP="00D20548">
      <w:pPr>
        <w:pStyle w:val="2"/>
        <w:numPr>
          <w:ilvl w:val="0"/>
          <w:numId w:val="3"/>
        </w:numPr>
        <w:ind w:left="720" w:hanging="720"/>
        <w:rPr>
          <w:rFonts w:ascii="Calibri" w:eastAsia="微软雅黑" w:cs="微软雅黑"/>
          <w:color w:val="404040" w:themeColor="text1" w:themeTint="BF"/>
        </w:rPr>
      </w:pPr>
      <w:r w:rsidRPr="00D20548">
        <w:rPr>
          <w:rFonts w:ascii="Calibri" w:eastAsia="微软雅黑" w:cs="微软雅黑" w:hint="eastAsia"/>
          <w:color w:val="404040" w:themeColor="text1" w:themeTint="BF"/>
        </w:rPr>
        <w:t>简要正确地描述测试系统中各个元器件的性能及用途</w:t>
      </w:r>
      <w:r w:rsidRPr="00D20548">
        <w:rPr>
          <w:rFonts w:ascii="Calibri" w:eastAsia="微软雅黑" w:cs="Calibri"/>
          <w:color w:val="404040" w:themeColor="text1" w:themeTint="BF"/>
          <w:lang w:val="en-US"/>
        </w:rPr>
        <w:t>,</w:t>
      </w:r>
      <w:r w:rsidRPr="00D20548">
        <w:rPr>
          <w:rFonts w:ascii="Calibri" w:eastAsia="微软雅黑" w:cs="微软雅黑" w:hint="eastAsia"/>
          <w:color w:val="404040" w:themeColor="text1" w:themeTint="BF"/>
        </w:rPr>
        <w:t>使用注意事项；</w:t>
      </w:r>
    </w:p>
    <w:p w:rsidR="002F0085" w:rsidRPr="00D20548" w:rsidRDefault="002F0085" w:rsidP="00D20548">
      <w:pPr>
        <w:pStyle w:val="2"/>
        <w:numPr>
          <w:ilvl w:val="0"/>
          <w:numId w:val="3"/>
        </w:numPr>
        <w:ind w:left="720" w:hanging="720"/>
        <w:rPr>
          <w:rFonts w:ascii="Calibri" w:eastAsia="微软雅黑" w:cs="微软雅黑"/>
          <w:color w:val="404040" w:themeColor="text1" w:themeTint="BF"/>
        </w:rPr>
      </w:pPr>
      <w:r w:rsidRPr="00D20548">
        <w:rPr>
          <w:rFonts w:ascii="Calibri" w:eastAsia="微软雅黑" w:cs="微软雅黑" w:hint="eastAsia"/>
          <w:color w:val="404040" w:themeColor="text1" w:themeTint="BF"/>
        </w:rPr>
        <w:t>根据测量数据计算波导波长；</w:t>
      </w:r>
    </w:p>
    <w:p w:rsidR="002F0085" w:rsidRPr="00D20548" w:rsidRDefault="002F0085" w:rsidP="00D20548">
      <w:pPr>
        <w:pStyle w:val="2"/>
        <w:numPr>
          <w:ilvl w:val="0"/>
          <w:numId w:val="3"/>
        </w:numPr>
        <w:ind w:left="720" w:hanging="720"/>
        <w:rPr>
          <w:rFonts w:ascii="Calibri" w:eastAsia="微软雅黑" w:cs="微软雅黑"/>
          <w:color w:val="404040" w:themeColor="text1" w:themeTint="BF"/>
        </w:rPr>
      </w:pPr>
      <w:r w:rsidRPr="00D20548">
        <w:rPr>
          <w:rFonts w:ascii="Calibri" w:eastAsia="微软雅黑" w:cs="微软雅黑" w:hint="eastAsia"/>
          <w:color w:val="404040" w:themeColor="text1" w:themeTint="BF"/>
        </w:rPr>
        <w:t>根据公式计算波导波长；</w:t>
      </w:r>
    </w:p>
    <w:p w:rsidR="002F0085" w:rsidRPr="00D20548" w:rsidRDefault="002F0085">
      <w:pPr>
        <w:pStyle w:val="2"/>
        <w:ind w:left="360"/>
        <w:rPr>
          <w:rFonts w:ascii="Calibri" w:eastAsia="微软雅黑" w:cs="Calibri"/>
          <w:color w:val="404040" w:themeColor="text1" w:themeTint="BF"/>
          <w:sz w:val="40"/>
          <w:szCs w:val="40"/>
        </w:rPr>
      </w:pPr>
    </w:p>
    <w:p w:rsidR="002F0085" w:rsidRPr="00D20548" w:rsidRDefault="002F0085">
      <w:pPr>
        <w:pStyle w:val="1"/>
        <w:ind w:left="0" w:firstLine="0"/>
        <w:rPr>
          <w:rFonts w:ascii="Calibri" w:eastAsia="微软雅黑" w:cs="微软雅黑"/>
          <w:b/>
          <w:bCs/>
          <w:color w:val="404040" w:themeColor="text1" w:themeTint="BF"/>
          <w:sz w:val="72"/>
          <w:szCs w:val="72"/>
        </w:rPr>
      </w:pPr>
      <w:r w:rsidRPr="00D20548">
        <w:rPr>
          <w:rFonts w:ascii="Calibri" w:eastAsia="微软雅黑" w:cs="微软雅黑" w:hint="eastAsia"/>
          <w:b/>
          <w:bCs/>
          <w:color w:val="404040" w:themeColor="text1" w:themeTint="BF"/>
          <w:sz w:val="72"/>
          <w:szCs w:val="72"/>
        </w:rPr>
        <w:t>思考题</w:t>
      </w:r>
    </w:p>
    <w:p w:rsidR="002F0085" w:rsidRPr="00D20548" w:rsidRDefault="002F0085" w:rsidP="00D20548">
      <w:pPr>
        <w:pStyle w:val="2"/>
        <w:numPr>
          <w:ilvl w:val="0"/>
          <w:numId w:val="3"/>
        </w:numPr>
        <w:ind w:left="720" w:hanging="72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通过本次实验，你认为微波测试系统调试中应该注意哪些问题？会有什么样的影响？</w:t>
      </w:r>
    </w:p>
    <w:p w:rsidR="002F0085" w:rsidRPr="00D20548" w:rsidRDefault="002F0085" w:rsidP="00D20548">
      <w:pPr>
        <w:pStyle w:val="2"/>
        <w:numPr>
          <w:ilvl w:val="0"/>
          <w:numId w:val="3"/>
        </w:numPr>
        <w:ind w:left="720" w:hanging="72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你在实验中使用到了哪几种传输线及连接头型式？请查资料说明其适用范围及特点，并列出其他常用的几种连接线接头型式。</w:t>
      </w:r>
    </w:p>
    <w:p w:rsidR="002F0085" w:rsidRPr="00D20548" w:rsidRDefault="002F0085" w:rsidP="00D20548">
      <w:pPr>
        <w:pStyle w:val="2"/>
        <w:numPr>
          <w:ilvl w:val="0"/>
          <w:numId w:val="3"/>
        </w:numPr>
        <w:ind w:left="720" w:hanging="72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lastRenderedPageBreak/>
        <w:t>请说明实验中影响交叉读数法的因素并指出改善方法。</w:t>
      </w:r>
    </w:p>
    <w:p w:rsidR="002F0085" w:rsidRPr="00D20548" w:rsidRDefault="002F0085" w:rsidP="00D20548">
      <w:pPr>
        <w:pStyle w:val="2"/>
        <w:numPr>
          <w:ilvl w:val="0"/>
          <w:numId w:val="3"/>
        </w:numPr>
        <w:ind w:left="720" w:hanging="720"/>
        <w:rPr>
          <w:rFonts w:ascii="Calibri" w:eastAsia="微软雅黑" w:cs="微软雅黑"/>
          <w:color w:val="404040" w:themeColor="text1" w:themeTint="BF"/>
        </w:rPr>
      </w:pPr>
      <w:r w:rsidRPr="00D20548">
        <w:rPr>
          <w:rFonts w:ascii="Calibri" w:eastAsia="微软雅黑" w:cs="微软雅黑" w:hint="eastAsia"/>
          <w:color w:val="404040" w:themeColor="text1" w:themeTint="BF"/>
        </w:rPr>
        <w:t>你认为通过测量频率计算的波导波长与用交叉读数法测量的波导波长哪个更准确？</w:t>
      </w:r>
    </w:p>
    <w:p w:rsidR="002F0085" w:rsidRPr="00D20548" w:rsidRDefault="002F0085">
      <w:pPr>
        <w:pStyle w:val="2"/>
        <w:ind w:left="360"/>
        <w:rPr>
          <w:rFonts w:ascii="Calibri" w:eastAsia="微软雅黑" w:cs="Calibri"/>
          <w:color w:val="404040" w:themeColor="text1" w:themeTint="BF"/>
          <w:sz w:val="40"/>
          <w:szCs w:val="40"/>
        </w:rPr>
      </w:pPr>
    </w:p>
    <w:p w:rsidR="002F0085" w:rsidRPr="00D20548" w:rsidRDefault="002F0085">
      <w:pPr>
        <w:pStyle w:val="1"/>
        <w:ind w:left="0" w:firstLine="0"/>
        <w:rPr>
          <w:rFonts w:ascii="Calibri" w:eastAsia="微软雅黑" w:cs="Calibri"/>
          <w:b/>
          <w:bCs/>
          <w:color w:val="404040" w:themeColor="text1" w:themeTint="BF"/>
          <w:sz w:val="72"/>
          <w:szCs w:val="72"/>
        </w:rPr>
      </w:pPr>
      <w:r w:rsidRPr="00D20548">
        <w:rPr>
          <w:rFonts w:ascii="Calibri" w:eastAsia="微软雅黑" w:cs="微软雅黑" w:hint="eastAsia"/>
          <w:b/>
          <w:bCs/>
          <w:color w:val="404040" w:themeColor="text1" w:themeTint="BF"/>
          <w:sz w:val="72"/>
          <w:szCs w:val="72"/>
        </w:rPr>
        <w:t>一些资料</w:t>
      </w:r>
    </w:p>
    <w:p w:rsidR="002F0085" w:rsidRPr="00D20548" w:rsidRDefault="00D07BAC" w:rsidP="00D20548">
      <w:pPr>
        <w:pStyle w:val="2"/>
        <w:numPr>
          <w:ilvl w:val="0"/>
          <w:numId w:val="1"/>
        </w:numPr>
        <w:ind w:left="360"/>
        <w:rPr>
          <w:rFonts w:ascii="Calibri" w:eastAsia="微软雅黑" w:cs="Calibri"/>
          <w:color w:val="404040" w:themeColor="text1" w:themeTint="BF"/>
          <w:lang w:val="en-US"/>
        </w:rPr>
      </w:pPr>
      <w:r>
        <w:rPr>
          <w:rFonts w:ascii="Calibri" w:eastAsia="微软雅黑" w:cs="微软雅黑" w:hint="eastAsia"/>
          <w:color w:val="404040" w:themeColor="text1" w:themeTint="BF"/>
        </w:rPr>
        <w:t>电子工程世</w:t>
      </w:r>
      <w:r w:rsidR="002F0085" w:rsidRPr="00D20548">
        <w:rPr>
          <w:rFonts w:ascii="Calibri" w:eastAsia="微软雅黑" w:cs="Calibri"/>
          <w:color w:val="404040" w:themeColor="text1" w:themeTint="BF"/>
          <w:u w:val="single"/>
          <w:lang w:val="en-US"/>
        </w:rPr>
        <w:t>http://www.eeworld.com.cn/</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Calibri"/>
          <w:color w:val="404040" w:themeColor="text1" w:themeTint="BF"/>
          <w:lang w:val="en-US"/>
        </w:rPr>
        <w:t>RF</w:t>
      </w:r>
      <w:r w:rsidRPr="00D20548">
        <w:rPr>
          <w:rFonts w:ascii="Calibri" w:eastAsia="微软雅黑" w:cs="微软雅黑" w:hint="eastAsia"/>
          <w:color w:val="404040" w:themeColor="text1" w:themeTint="BF"/>
        </w:rPr>
        <w:t>技术社区</w:t>
      </w:r>
      <w:r w:rsidRPr="00D20548">
        <w:rPr>
          <w:rFonts w:ascii="Calibri" w:eastAsia="微软雅黑" w:cs="Calibri"/>
          <w:color w:val="404040" w:themeColor="text1" w:themeTint="BF"/>
          <w:lang w:val="en-US"/>
        </w:rPr>
        <w:tab/>
      </w:r>
      <w:r w:rsidRPr="00D20548">
        <w:rPr>
          <w:rFonts w:ascii="Calibri" w:eastAsia="微软雅黑" w:cs="Calibri"/>
          <w:color w:val="404040" w:themeColor="text1" w:themeTint="BF"/>
          <w:u w:val="single"/>
          <w:lang w:val="en-US"/>
        </w:rPr>
        <w:t>http://rf.eefocus.com/</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微软雅黑" w:hint="eastAsia"/>
          <w:color w:val="404040" w:themeColor="text1" w:themeTint="BF"/>
        </w:rPr>
        <w:t>微波射频网</w:t>
      </w:r>
      <w:r w:rsidRPr="00D20548">
        <w:rPr>
          <w:rFonts w:ascii="Calibri" w:eastAsia="微软雅黑" w:cs="Calibri"/>
          <w:color w:val="404040" w:themeColor="text1" w:themeTint="BF"/>
          <w:lang w:val="en-US"/>
        </w:rPr>
        <w:tab/>
      </w:r>
      <w:r w:rsidRPr="00D20548">
        <w:rPr>
          <w:rFonts w:ascii="Calibri" w:eastAsia="微软雅黑" w:cs="Calibri"/>
          <w:color w:val="404040" w:themeColor="text1" w:themeTint="BF"/>
          <w:u w:val="single"/>
          <w:lang w:val="en-US"/>
        </w:rPr>
        <w:t>http://www.mwrf.net/</w:t>
      </w:r>
    </w:p>
    <w:p w:rsidR="002F0085" w:rsidRPr="00D20548" w:rsidRDefault="002F0085" w:rsidP="00D20548">
      <w:pPr>
        <w:pStyle w:val="2"/>
        <w:numPr>
          <w:ilvl w:val="0"/>
          <w:numId w:val="1"/>
        </w:numPr>
        <w:ind w:left="360"/>
        <w:rPr>
          <w:rFonts w:ascii="Calibri" w:eastAsia="微软雅黑" w:cs="Calibri"/>
          <w:color w:val="404040" w:themeColor="text1" w:themeTint="BF"/>
          <w:lang w:val="en-US"/>
        </w:rPr>
      </w:pPr>
      <w:r w:rsidRPr="00D20548">
        <w:rPr>
          <w:rFonts w:ascii="Calibri" w:eastAsia="微软雅黑" w:cs="Calibri"/>
          <w:color w:val="404040" w:themeColor="text1" w:themeTint="BF"/>
          <w:lang w:val="en-US"/>
        </w:rPr>
        <w:t>IEEE</w:t>
      </w:r>
      <w:r w:rsidRPr="00D20548">
        <w:rPr>
          <w:rFonts w:ascii="Calibri" w:eastAsia="微软雅黑" w:cs="Calibri"/>
          <w:color w:val="404040" w:themeColor="text1" w:themeTint="BF"/>
          <w:lang w:val="en-US"/>
        </w:rPr>
        <w:tab/>
      </w:r>
      <w:r w:rsidRPr="00D20548">
        <w:rPr>
          <w:rFonts w:ascii="Calibri" w:eastAsia="微软雅黑" w:cs="Calibri"/>
          <w:color w:val="404040" w:themeColor="text1" w:themeTint="BF"/>
          <w:lang w:val="en-US"/>
        </w:rPr>
        <w:tab/>
      </w:r>
      <w:r w:rsidRPr="00D20548">
        <w:rPr>
          <w:rFonts w:ascii="Calibri" w:eastAsia="微软雅黑" w:cs="Calibri"/>
          <w:color w:val="404040" w:themeColor="text1" w:themeTint="BF"/>
          <w:lang w:val="en-US"/>
        </w:rPr>
        <w:tab/>
      </w:r>
      <w:r w:rsidRPr="00D20548">
        <w:rPr>
          <w:rFonts w:ascii="Calibri" w:eastAsia="微软雅黑" w:cs="Calibri"/>
          <w:color w:val="404040" w:themeColor="text1" w:themeTint="BF"/>
          <w:u w:val="single"/>
          <w:lang w:val="en-US"/>
        </w:rPr>
        <w:t>http://www.ieee.org</w:t>
      </w:r>
    </w:p>
    <w:p w:rsidR="002F0085" w:rsidRPr="00D20548" w:rsidRDefault="00D07BAC" w:rsidP="00D20548">
      <w:pPr>
        <w:pStyle w:val="2"/>
        <w:numPr>
          <w:ilvl w:val="0"/>
          <w:numId w:val="1"/>
        </w:numPr>
        <w:ind w:left="360"/>
        <w:rPr>
          <w:rFonts w:ascii="Calibri" w:eastAsia="微软雅黑" w:cs="Calibri"/>
          <w:color w:val="404040" w:themeColor="text1" w:themeTint="BF"/>
          <w:lang w:val="en-US"/>
        </w:rPr>
      </w:pPr>
      <w:r>
        <w:rPr>
          <w:rFonts w:ascii="Calibri" w:eastAsia="微软雅黑" w:cs="微软雅黑" w:hint="eastAsia"/>
          <w:color w:val="404040" w:themeColor="text1" w:themeTint="BF"/>
        </w:rPr>
        <w:t>电子发烧</w:t>
      </w:r>
      <w:r w:rsidR="002F0085" w:rsidRPr="00D20548">
        <w:rPr>
          <w:rFonts w:ascii="Calibri" w:eastAsia="微软雅黑" w:cs="Calibri"/>
          <w:color w:val="404040" w:themeColor="text1" w:themeTint="BF"/>
          <w:u w:val="single"/>
          <w:lang w:val="en-US"/>
        </w:rPr>
        <w:t>http://www.elecfans.com/tags</w:t>
      </w:r>
    </w:p>
    <w:p w:rsidR="002F0085" w:rsidRPr="00D20548" w:rsidRDefault="002F0085">
      <w:pPr>
        <w:pStyle w:val="2"/>
        <w:ind w:left="360"/>
        <w:rPr>
          <w:rFonts w:ascii="Calibri" w:eastAsia="微软雅黑" w:cs="Calibri"/>
          <w:color w:val="404040" w:themeColor="text1" w:themeTint="BF"/>
          <w:lang w:val="en-US"/>
        </w:rPr>
      </w:pPr>
    </w:p>
    <w:sectPr w:rsidR="002F0085" w:rsidRPr="00D2054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99" w:rsidRDefault="006F0199" w:rsidP="000D48A7">
      <w:r>
        <w:separator/>
      </w:r>
    </w:p>
  </w:endnote>
  <w:endnote w:type="continuationSeparator" w:id="0">
    <w:p w:rsidR="006F0199" w:rsidRDefault="006F0199" w:rsidP="000D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99" w:rsidRDefault="006F0199" w:rsidP="000D48A7">
      <w:r>
        <w:separator/>
      </w:r>
    </w:p>
  </w:footnote>
  <w:footnote w:type="continuationSeparator" w:id="0">
    <w:p w:rsidR="006F0199" w:rsidRDefault="006F0199" w:rsidP="000D4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E4447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hint="default"/>
          <w:sz w:val="48"/>
        </w:rPr>
      </w:lvl>
    </w:lvlOverride>
  </w:num>
  <w:num w:numId="2">
    <w:abstractNumId w:val="0"/>
    <w:lvlOverride w:ilvl="0">
      <w:lvl w:ilvl="0">
        <w:numFmt w:val="bullet"/>
        <w:lvlText w:val="•"/>
        <w:legacy w:legacy="1" w:legacySpace="0" w:legacyIndent="0"/>
        <w:lvlJc w:val="left"/>
        <w:rPr>
          <w:rFonts w:ascii="Arial" w:hAnsi="Arial" w:hint="default"/>
          <w:sz w:val="40"/>
        </w:rPr>
      </w:lvl>
    </w:lvlOverride>
  </w:num>
  <w:num w:numId="3">
    <w:abstractNumId w:val="0"/>
    <w:lvlOverride w:ilvl="0">
      <w:lvl w:ilvl="0">
        <w:numFmt w:val="bullet"/>
        <w:lvlText w:val="•"/>
        <w:legacy w:legacy="1" w:legacySpace="0" w:legacyIndent="0"/>
        <w:lvlJc w:val="left"/>
        <w:rPr>
          <w:rFonts w:ascii="Calibri" w:hAnsi="Calibri" w:hint="default"/>
          <w:sz w:val="48"/>
        </w:rPr>
      </w:lvl>
    </w:lvlOverride>
  </w:num>
  <w:num w:numId="4">
    <w:abstractNumId w:val="0"/>
    <w:lvlOverride w:ilvl="0">
      <w:lvl w:ilvl="0">
        <w:numFmt w:val="bullet"/>
        <w:lvlText w:val=""/>
        <w:legacy w:legacy="1" w:legacySpace="0" w:legacyIndent="0"/>
        <w:lvlJc w:val="left"/>
        <w:rPr>
          <w:rFonts w:ascii="Wingdings" w:hAnsi="Wingdings" w:hint="default"/>
          <w:sz w:val="40"/>
        </w:rPr>
      </w:lvl>
    </w:lvlOverride>
  </w:num>
  <w:num w:numId="5">
    <w:abstractNumId w:val="0"/>
    <w:lvlOverride w:ilvl="0">
      <w:lvl w:ilvl="0">
        <w:numFmt w:val="bullet"/>
        <w:lvlText w:val=""/>
        <w:legacy w:legacy="1" w:legacySpace="0" w:legacyIndent="0"/>
        <w:lvlJc w:val="left"/>
        <w:rPr>
          <w:rFonts w:ascii="Wingdings" w:hAnsi="Wingdings"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48"/>
    <w:rsid w:val="000D48A7"/>
    <w:rsid w:val="002B2349"/>
    <w:rsid w:val="002F0085"/>
    <w:rsid w:val="005E6876"/>
    <w:rsid w:val="006F0199"/>
    <w:rsid w:val="00D07BAC"/>
    <w:rsid w:val="00D20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7322B0A-1525-4987-9EDD-AFD0CF94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Char"/>
    <w:uiPriority w:val="9"/>
    <w:qFormat/>
    <w:pPr>
      <w:autoSpaceDE w:val="0"/>
      <w:autoSpaceDN w:val="0"/>
      <w:adjustRightInd w:val="0"/>
      <w:ind w:left="360" w:hanging="360"/>
      <w:jc w:val="left"/>
      <w:outlineLvl w:val="0"/>
    </w:pPr>
    <w:rPr>
      <w:rFonts w:ascii="Times New Roman" w:hAnsi="Times New Roman"/>
      <w:color w:val="000000"/>
      <w:kern w:val="24"/>
      <w:sz w:val="56"/>
      <w:szCs w:val="56"/>
      <w:lang w:val="zh-CN"/>
    </w:rPr>
  </w:style>
  <w:style w:type="paragraph" w:styleId="2">
    <w:name w:val="heading 2"/>
    <w:basedOn w:val="a"/>
    <w:next w:val="a"/>
    <w:link w:val="2Char"/>
    <w:uiPriority w:val="99"/>
    <w:qFormat/>
    <w:pPr>
      <w:autoSpaceDE w:val="0"/>
      <w:autoSpaceDN w:val="0"/>
      <w:adjustRightInd w:val="0"/>
      <w:ind w:left="1080" w:hanging="360"/>
      <w:jc w:val="left"/>
      <w:outlineLvl w:val="1"/>
    </w:pPr>
    <w:rPr>
      <w:rFonts w:ascii="Times New Roman" w:hAnsi="Times New Roman"/>
      <w:color w:val="000000"/>
      <w:kern w:val="24"/>
      <w:sz w:val="48"/>
      <w:szCs w:val="48"/>
      <w:lang w:val="zh-CN"/>
    </w:rPr>
  </w:style>
  <w:style w:type="paragraph" w:styleId="3">
    <w:name w:val="heading 3"/>
    <w:basedOn w:val="a"/>
    <w:next w:val="a"/>
    <w:link w:val="3Char"/>
    <w:uiPriority w:val="99"/>
    <w:qFormat/>
    <w:pPr>
      <w:autoSpaceDE w:val="0"/>
      <w:autoSpaceDN w:val="0"/>
      <w:adjustRightInd w:val="0"/>
      <w:ind w:left="1800" w:hanging="360"/>
      <w:jc w:val="left"/>
      <w:outlineLvl w:val="2"/>
    </w:pPr>
    <w:rPr>
      <w:rFonts w:ascii="Times New Roman" w:hAnsi="Times New Roman"/>
      <w:color w:val="000000"/>
      <w:kern w:val="24"/>
      <w:sz w:val="40"/>
      <w:szCs w:val="40"/>
      <w:lang w:val="zh-CN"/>
    </w:rPr>
  </w:style>
  <w:style w:type="paragraph" w:styleId="4">
    <w:name w:val="heading 4"/>
    <w:basedOn w:val="a"/>
    <w:next w:val="a"/>
    <w:link w:val="4Char"/>
    <w:uiPriority w:val="99"/>
    <w:qFormat/>
    <w:pPr>
      <w:autoSpaceDE w:val="0"/>
      <w:autoSpaceDN w:val="0"/>
      <w:adjustRightInd w:val="0"/>
      <w:ind w:left="2520" w:hanging="360"/>
      <w:jc w:val="left"/>
      <w:outlineLvl w:val="3"/>
    </w:pPr>
    <w:rPr>
      <w:rFonts w:ascii="Times New Roman" w:hAnsi="Times New Roman"/>
      <w:color w:val="000000"/>
      <w:kern w:val="24"/>
      <w:sz w:val="24"/>
      <w:szCs w:val="24"/>
      <w:lang w:val="zh-CN"/>
    </w:rPr>
  </w:style>
  <w:style w:type="paragraph" w:styleId="5">
    <w:name w:val="heading 5"/>
    <w:basedOn w:val="a"/>
    <w:next w:val="a"/>
    <w:link w:val="5Char"/>
    <w:uiPriority w:val="99"/>
    <w:qFormat/>
    <w:pPr>
      <w:autoSpaceDE w:val="0"/>
      <w:autoSpaceDN w:val="0"/>
      <w:adjustRightInd w:val="0"/>
      <w:ind w:left="3240" w:hanging="360"/>
      <w:jc w:val="left"/>
      <w:outlineLvl w:val="4"/>
    </w:pPr>
    <w:rPr>
      <w:rFonts w:ascii="Times New Roman" w:hAnsi="Times New Roman"/>
      <w:color w:val="000000"/>
      <w:kern w:val="24"/>
      <w:sz w:val="24"/>
      <w:szCs w:val="24"/>
      <w:lang w:val="zh-CN"/>
    </w:rPr>
  </w:style>
  <w:style w:type="paragraph" w:styleId="6">
    <w:name w:val="heading 6"/>
    <w:basedOn w:val="a"/>
    <w:next w:val="a"/>
    <w:link w:val="6Char"/>
    <w:uiPriority w:val="99"/>
    <w:qFormat/>
    <w:pPr>
      <w:autoSpaceDE w:val="0"/>
      <w:autoSpaceDN w:val="0"/>
      <w:adjustRightInd w:val="0"/>
      <w:ind w:left="3960" w:hanging="360"/>
      <w:jc w:val="left"/>
      <w:outlineLvl w:val="5"/>
    </w:pPr>
    <w:rPr>
      <w:rFonts w:ascii="Times New Roman" w:hAnsi="Times New Roman"/>
      <w:color w:val="000000"/>
      <w:kern w:val="24"/>
      <w:sz w:val="24"/>
      <w:szCs w:val="24"/>
      <w:lang w:val="zh-CN"/>
    </w:rPr>
  </w:style>
  <w:style w:type="paragraph" w:styleId="7">
    <w:name w:val="heading 7"/>
    <w:basedOn w:val="a"/>
    <w:next w:val="a"/>
    <w:link w:val="7Char"/>
    <w:uiPriority w:val="99"/>
    <w:qFormat/>
    <w:pPr>
      <w:autoSpaceDE w:val="0"/>
      <w:autoSpaceDN w:val="0"/>
      <w:adjustRightInd w:val="0"/>
      <w:ind w:left="4680" w:hanging="360"/>
      <w:jc w:val="left"/>
      <w:outlineLvl w:val="6"/>
    </w:pPr>
    <w:rPr>
      <w:rFonts w:ascii="Times New Roman" w:hAnsi="Times New Roman"/>
      <w:color w:val="000000"/>
      <w:kern w:val="24"/>
      <w:sz w:val="24"/>
      <w:szCs w:val="24"/>
      <w:lang w:val="zh-CN"/>
    </w:rPr>
  </w:style>
  <w:style w:type="paragraph" w:styleId="8">
    <w:name w:val="heading 8"/>
    <w:basedOn w:val="a"/>
    <w:next w:val="a"/>
    <w:link w:val="8Char"/>
    <w:uiPriority w:val="99"/>
    <w:qFormat/>
    <w:pPr>
      <w:autoSpaceDE w:val="0"/>
      <w:autoSpaceDN w:val="0"/>
      <w:adjustRightInd w:val="0"/>
      <w:ind w:left="5400" w:hanging="360"/>
      <w:jc w:val="left"/>
      <w:outlineLvl w:val="7"/>
    </w:pPr>
    <w:rPr>
      <w:rFonts w:ascii="Times New Roman" w:hAnsi="Times New Roman"/>
      <w:color w:val="000000"/>
      <w:kern w:val="24"/>
      <w:sz w:val="24"/>
      <w:szCs w:val="24"/>
      <w:lang w:val="zh-CN"/>
    </w:rPr>
  </w:style>
  <w:style w:type="paragraph" w:styleId="9">
    <w:name w:val="heading 9"/>
    <w:basedOn w:val="a"/>
    <w:next w:val="a"/>
    <w:link w:val="9Char"/>
    <w:uiPriority w:val="99"/>
    <w:qFormat/>
    <w:pPr>
      <w:autoSpaceDE w:val="0"/>
      <w:autoSpaceDN w:val="0"/>
      <w:adjustRightInd w:val="0"/>
      <w:ind w:left="6120" w:hanging="360"/>
      <w:jc w:val="left"/>
      <w:outlineLvl w:val="8"/>
    </w:pPr>
    <w:rPr>
      <w:rFonts w:ascii="Times New Roman" w:hAnsi="Times New Roman"/>
      <w:color w:val="000000"/>
      <w:kern w:val="24"/>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cs="Times New Roman"/>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imes New Roman"/>
      <w:b/>
      <w:bCs/>
      <w:sz w:val="32"/>
      <w:szCs w:val="32"/>
    </w:rPr>
  </w:style>
  <w:style w:type="character" w:customStyle="1" w:styleId="3Char">
    <w:name w:val="标题 3 Char"/>
    <w:basedOn w:val="a0"/>
    <w:link w:val="3"/>
    <w:uiPriority w:val="9"/>
    <w:semiHidden/>
    <w:locked/>
    <w:rPr>
      <w:rFonts w:cs="Times New Roman"/>
      <w:b/>
      <w:bCs/>
      <w:sz w:val="32"/>
      <w:szCs w:val="32"/>
    </w:rPr>
  </w:style>
  <w:style w:type="character" w:customStyle="1" w:styleId="4Char">
    <w:name w:val="标题 4 Char"/>
    <w:basedOn w:val="a0"/>
    <w:link w:val="4"/>
    <w:uiPriority w:val="9"/>
    <w:semiHidden/>
    <w:locked/>
    <w:rPr>
      <w:rFonts w:asciiTheme="majorHAnsi" w:eastAsiaTheme="majorEastAsia" w:hAnsiTheme="majorHAnsi" w:cs="Times New Roman"/>
      <w:b/>
      <w:bCs/>
      <w:sz w:val="28"/>
      <w:szCs w:val="28"/>
    </w:rPr>
  </w:style>
  <w:style w:type="character" w:customStyle="1" w:styleId="5Char">
    <w:name w:val="标题 5 Char"/>
    <w:basedOn w:val="a0"/>
    <w:link w:val="5"/>
    <w:uiPriority w:val="9"/>
    <w:semiHidden/>
    <w:locked/>
    <w:rPr>
      <w:rFonts w:cs="Times New Roman"/>
      <w:b/>
      <w:bCs/>
      <w:sz w:val="28"/>
      <w:szCs w:val="28"/>
    </w:rPr>
  </w:style>
  <w:style w:type="character" w:customStyle="1" w:styleId="6Char">
    <w:name w:val="标题 6 Char"/>
    <w:basedOn w:val="a0"/>
    <w:link w:val="6"/>
    <w:uiPriority w:val="9"/>
    <w:semiHidden/>
    <w:locked/>
    <w:rPr>
      <w:rFonts w:asciiTheme="majorHAnsi" w:eastAsiaTheme="majorEastAsia" w:hAnsiTheme="majorHAnsi" w:cs="Times New Roman"/>
      <w:b/>
      <w:bCs/>
      <w:sz w:val="24"/>
      <w:szCs w:val="24"/>
    </w:rPr>
  </w:style>
  <w:style w:type="character" w:customStyle="1" w:styleId="7Char">
    <w:name w:val="标题 7 Char"/>
    <w:basedOn w:val="a0"/>
    <w:link w:val="7"/>
    <w:uiPriority w:val="9"/>
    <w:semiHidden/>
    <w:locked/>
    <w:rPr>
      <w:rFonts w:cs="Times New Roman"/>
      <w:b/>
      <w:bCs/>
      <w:sz w:val="24"/>
      <w:szCs w:val="24"/>
    </w:rPr>
  </w:style>
  <w:style w:type="character" w:customStyle="1" w:styleId="8Char">
    <w:name w:val="标题 8 Char"/>
    <w:basedOn w:val="a0"/>
    <w:link w:val="8"/>
    <w:uiPriority w:val="9"/>
    <w:semiHidden/>
    <w:locked/>
    <w:rPr>
      <w:rFonts w:asciiTheme="majorHAnsi" w:eastAsiaTheme="majorEastAsia" w:hAnsiTheme="majorHAnsi" w:cs="Times New Roman"/>
      <w:sz w:val="24"/>
      <w:szCs w:val="24"/>
    </w:rPr>
  </w:style>
  <w:style w:type="character" w:customStyle="1" w:styleId="9Char">
    <w:name w:val="标题 9 Char"/>
    <w:basedOn w:val="a0"/>
    <w:link w:val="9"/>
    <w:uiPriority w:val="9"/>
    <w:semiHidden/>
    <w:locked/>
    <w:rPr>
      <w:rFonts w:asciiTheme="majorHAnsi" w:eastAsiaTheme="majorEastAsia" w:hAnsiTheme="majorHAnsi" w:cs="Times New Roman"/>
      <w:sz w:val="21"/>
      <w:szCs w:val="21"/>
    </w:rPr>
  </w:style>
  <w:style w:type="paragraph" w:styleId="a3">
    <w:name w:val="header"/>
    <w:basedOn w:val="a"/>
    <w:link w:val="Char"/>
    <w:uiPriority w:val="99"/>
    <w:unhideWhenUsed/>
    <w:rsid w:val="000D4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48A7"/>
    <w:rPr>
      <w:sz w:val="18"/>
      <w:szCs w:val="18"/>
    </w:rPr>
  </w:style>
  <w:style w:type="paragraph" w:styleId="a4">
    <w:name w:val="footer"/>
    <w:basedOn w:val="a"/>
    <w:link w:val="Char0"/>
    <w:uiPriority w:val="99"/>
    <w:unhideWhenUsed/>
    <w:rsid w:val="000D48A7"/>
    <w:pPr>
      <w:tabs>
        <w:tab w:val="center" w:pos="4153"/>
        <w:tab w:val="right" w:pos="8306"/>
      </w:tabs>
      <w:snapToGrid w:val="0"/>
      <w:jc w:val="left"/>
    </w:pPr>
    <w:rPr>
      <w:sz w:val="18"/>
      <w:szCs w:val="18"/>
    </w:rPr>
  </w:style>
  <w:style w:type="character" w:customStyle="1" w:styleId="Char0">
    <w:name w:val="页脚 Char"/>
    <w:basedOn w:val="a0"/>
    <w:link w:val="a4"/>
    <w:uiPriority w:val="99"/>
    <w:rsid w:val="000D48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wangbz</dc:creator>
  <cp:keywords/>
  <dc:description/>
  <cp:lastModifiedBy>wangbz</cp:lastModifiedBy>
  <cp:revision>3</cp:revision>
  <dcterms:created xsi:type="dcterms:W3CDTF">2017-03-13T08:01:00Z</dcterms:created>
  <dcterms:modified xsi:type="dcterms:W3CDTF">2017-03-13T08:01:00Z</dcterms:modified>
</cp:coreProperties>
</file>